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D5" w:rsidRPr="009F20D5" w:rsidRDefault="009F20D5" w:rsidP="009F20D5">
      <w:pPr>
        <w:pStyle w:val="a3"/>
        <w:shd w:val="clear" w:color="auto" w:fill="FFFFFF"/>
        <w:jc w:val="center"/>
        <w:rPr>
          <w:color w:val="000066"/>
        </w:rPr>
      </w:pPr>
      <w:r w:rsidRPr="009F20D5">
        <w:rPr>
          <w:color w:val="000066"/>
        </w:rPr>
        <w:t>Сроки, места и порядок подачи и рассмотрения апелляций</w:t>
      </w:r>
    </w:p>
    <w:p w:rsidR="009F20D5" w:rsidRPr="009F20D5" w:rsidRDefault="009F20D5" w:rsidP="009F20D5">
      <w:pPr>
        <w:pStyle w:val="a3"/>
        <w:shd w:val="clear" w:color="auto" w:fill="FFFFFF"/>
        <w:ind w:firstLine="567"/>
        <w:jc w:val="both"/>
        <w:rPr>
          <w:color w:val="000066"/>
        </w:rPr>
      </w:pPr>
      <w:proofErr w:type="gramStart"/>
      <w:r w:rsidRPr="009F20D5">
        <w:rPr>
          <w:color w:val="000066"/>
        </w:rPr>
        <w:t>В соответствии с приказами Министерства просвещения Российской Федерации и Федеральной службы по надзору в сфере образования и науки от 07.11. 2018 № 189/1513 «Об утверждении Порядка проведения государственной итоговой аттестации по образовательным программам основного общего образования» и от 07.11.2018 № 190/1512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 аттестации (далее – ГИА</w:t>
      </w:r>
      <w:proofErr w:type="gramEnd"/>
      <w:r w:rsidRPr="009F20D5">
        <w:rPr>
          <w:color w:val="000066"/>
        </w:rPr>
        <w:t xml:space="preserve">) </w:t>
      </w:r>
      <w:proofErr w:type="gramStart"/>
      <w:r w:rsidRPr="009F20D5">
        <w:rPr>
          <w:color w:val="000066"/>
        </w:rPr>
        <w:t>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конфликтную комиссию ГИА-9 и ГИА-11 соответственно (далее – конфликтная комиссия) апелляцию о нарушении установленного порядка проведения ГИА и (или) апелляцию о</w:t>
      </w:r>
      <w:proofErr w:type="gramEnd"/>
      <w:r w:rsidRPr="009F20D5">
        <w:rPr>
          <w:color w:val="000066"/>
        </w:rPr>
        <w:t xml:space="preserve"> </w:t>
      </w:r>
      <w:proofErr w:type="gramStart"/>
      <w:r w:rsidRPr="009F20D5">
        <w:rPr>
          <w:color w:val="000066"/>
        </w:rPr>
        <w:t>несогласии</w:t>
      </w:r>
      <w:proofErr w:type="gramEnd"/>
      <w:r w:rsidRPr="009F20D5">
        <w:rPr>
          <w:color w:val="000066"/>
        </w:rPr>
        <w:t xml:space="preserve"> с выставленными баллами.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rStyle w:val="a4"/>
          <w:color w:val="000066"/>
        </w:rPr>
        <w:t>1. Апелляция о нарушении установленного порядка проведения ГИА.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proofErr w:type="gramStart"/>
      <w:r w:rsidRPr="009F20D5">
        <w:rPr>
          <w:color w:val="000066"/>
        </w:rP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конфликтные комиссии.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Апелляция о нарушении установленного порядка проведения ГИА рассматривается в течение 2 рабочих дней, следующих за днем ее поступления в конфликтную комиссию, которой выносится одно из решений: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об отклонении апелляции;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об удовлетворении апелляции.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lastRenderedPageBreak/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rStyle w:val="a4"/>
          <w:color w:val="000066"/>
        </w:rPr>
        <w:t>2. Апелляция о несогласии с выставленными баллами.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участниками ГИА-9 – непосредственно в конфликтную комиссию ГИА-9 или в образовательную организацию, в которой они были допущены в  установленном порядке к ГИА;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участниками ГИА-11 – в образовательную организацию, в которой они были допущены в установленном порядке к ГИА.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Руководитель образовательной организации, принявший апелляцию, незамедлительно передает ее в соответствующую конфликтную комиссию.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ЕГЭ, или непосредственно в конфликтную комиссию ГИА-11. 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Конфликтная комиссия рассматривает апелляцию о несогласии с выставленными баллами в течение 4 рабочих дней, следующих за днем ее  поступления в конфликтную комиссию.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9F20D5">
        <w:rPr>
          <w:color w:val="000066"/>
        </w:rPr>
        <w:t>об</w:t>
      </w:r>
      <w:proofErr w:type="gramEnd"/>
      <w:r w:rsidRPr="009F20D5">
        <w:rPr>
          <w:color w:val="000066"/>
        </w:rPr>
        <w:t>:</w:t>
      </w:r>
    </w:p>
    <w:p w:rsidR="009F20D5" w:rsidRPr="009F20D5" w:rsidRDefault="009F20D5" w:rsidP="009F20D5">
      <w:pPr>
        <w:pStyle w:val="a3"/>
        <w:shd w:val="clear" w:color="auto" w:fill="FFFFFF"/>
        <w:ind w:left="708"/>
        <w:jc w:val="both"/>
        <w:rPr>
          <w:color w:val="000066"/>
        </w:rPr>
      </w:pPr>
      <w:proofErr w:type="gramStart"/>
      <w:r w:rsidRPr="009F20D5">
        <w:rPr>
          <w:color w:val="000066"/>
        </w:rPr>
        <w:t>отклонении</w:t>
      </w:r>
      <w:proofErr w:type="gramEnd"/>
      <w:r w:rsidRPr="009F20D5">
        <w:rPr>
          <w:color w:val="000066"/>
        </w:rPr>
        <w:t xml:space="preserve"> апелляции и сохранении выставленных баллов;</w:t>
      </w:r>
    </w:p>
    <w:p w:rsidR="009F20D5" w:rsidRPr="009F20D5" w:rsidRDefault="009F20D5" w:rsidP="009F20D5">
      <w:pPr>
        <w:pStyle w:val="a3"/>
        <w:shd w:val="clear" w:color="auto" w:fill="FFFFFF"/>
        <w:ind w:left="708"/>
        <w:jc w:val="both"/>
        <w:rPr>
          <w:color w:val="000066"/>
        </w:rPr>
      </w:pPr>
      <w:proofErr w:type="gramStart"/>
      <w:r w:rsidRPr="009F20D5">
        <w:rPr>
          <w:color w:val="000066"/>
        </w:rPr>
        <w:t>удовлетворении</w:t>
      </w:r>
      <w:proofErr w:type="gramEnd"/>
      <w:r w:rsidRPr="009F20D5">
        <w:rPr>
          <w:color w:val="000066"/>
        </w:rPr>
        <w:t xml:space="preserve"> апелляции и изменении баллов.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Конфликтная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9F20D5" w:rsidRPr="009F20D5" w:rsidRDefault="009F20D5" w:rsidP="009F20D5">
      <w:pPr>
        <w:pStyle w:val="a3"/>
        <w:shd w:val="clear" w:color="auto" w:fill="FFFFFF"/>
        <w:jc w:val="both"/>
        <w:rPr>
          <w:color w:val="000066"/>
        </w:rPr>
      </w:pPr>
      <w:r w:rsidRPr="009F20D5">
        <w:rPr>
          <w:color w:val="000066"/>
        </w:rPr>
        <w:t xml:space="preserve">Конфликтные комиссии ГИА-9 и ГИА-11 работают по адресу: ул. </w:t>
      </w:r>
      <w:proofErr w:type="gramStart"/>
      <w:r w:rsidRPr="009F20D5">
        <w:rPr>
          <w:color w:val="000066"/>
        </w:rPr>
        <w:t>Спасская</w:t>
      </w:r>
      <w:proofErr w:type="gramEnd"/>
      <w:r w:rsidRPr="009F20D5">
        <w:rPr>
          <w:color w:val="000066"/>
        </w:rPr>
        <w:t>, д. 67, г. Киров. Тел. /факс: 8(8332) 71-44-01/71-44-03; </w:t>
      </w:r>
      <w:hyperlink r:id="rId4" w:history="1">
        <w:r w:rsidRPr="009F20D5">
          <w:rPr>
            <w:rStyle w:val="a5"/>
          </w:rPr>
          <w:t>ege@ege.kirov.ru</w:t>
        </w:r>
      </w:hyperlink>
    </w:p>
    <w:p w:rsidR="004A3853" w:rsidRPr="009F20D5" w:rsidRDefault="004A3853">
      <w:pPr>
        <w:rPr>
          <w:rFonts w:ascii="Times New Roman" w:hAnsi="Times New Roman" w:cs="Times New Roman"/>
          <w:sz w:val="24"/>
          <w:szCs w:val="24"/>
        </w:rPr>
      </w:pPr>
    </w:p>
    <w:sectPr w:rsidR="004A3853" w:rsidRPr="009F20D5" w:rsidSect="004A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9F20D5"/>
    <w:rsid w:val="001067EE"/>
    <w:rsid w:val="004A3853"/>
    <w:rsid w:val="007D7686"/>
    <w:rsid w:val="009F20D5"/>
    <w:rsid w:val="00C80BA2"/>
    <w:rsid w:val="00E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20D5"/>
    <w:rPr>
      <w:b/>
      <w:bCs/>
    </w:rPr>
  </w:style>
  <w:style w:type="character" w:styleId="a5">
    <w:name w:val="Hyperlink"/>
    <w:basedOn w:val="a0"/>
    <w:uiPriority w:val="99"/>
    <w:semiHidden/>
    <w:unhideWhenUsed/>
    <w:rsid w:val="009F2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2020-01-15T13:43:00Z</dcterms:created>
  <dcterms:modified xsi:type="dcterms:W3CDTF">2020-01-15T13:45:00Z</dcterms:modified>
</cp:coreProperties>
</file>